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46" w:rsidRDefault="0074512B" w:rsidP="00D16646">
      <w:pPr>
        <w:jc w:val="center"/>
      </w:pPr>
      <w:r>
        <w:rPr>
          <w:noProof/>
        </w:rPr>
        <w:drawing>
          <wp:inline distT="0" distB="0" distL="0" distR="0">
            <wp:extent cx="1885950" cy="990600"/>
            <wp:effectExtent l="19050" t="0" r="0" b="0"/>
            <wp:docPr id="1" name="Picture 1" descr="logo second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econd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46" w:rsidRDefault="00D16646" w:rsidP="00D16646">
      <w:pPr>
        <w:jc w:val="center"/>
      </w:pPr>
    </w:p>
    <w:p w:rsidR="00D16646" w:rsidRPr="00D16646" w:rsidRDefault="00D16646" w:rsidP="00D166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16646">
        <w:rPr>
          <w:rFonts w:ascii="Arial" w:hAnsi="Arial" w:cs="Arial"/>
        </w:rPr>
        <w:t xml:space="preserve">Eli’s Cheesecake </w:t>
      </w:r>
      <w:r>
        <w:rPr>
          <w:rFonts w:ascii="Arial" w:hAnsi="Arial" w:cs="Arial"/>
        </w:rPr>
        <w:t xml:space="preserve">Company </w:t>
      </w:r>
      <w:r w:rsidRPr="00D16646">
        <w:rPr>
          <w:rFonts w:ascii="Arial" w:hAnsi="Arial" w:cs="Arial"/>
        </w:rPr>
        <w:t>Case Study</w:t>
      </w:r>
    </w:p>
    <w:p w:rsidR="00D16646" w:rsidRDefault="0074512B" w:rsidP="00D16646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159385</wp:posOffset>
            </wp:positionV>
            <wp:extent cx="1143000" cy="1190625"/>
            <wp:effectExtent l="19050" t="0" r="0" b="0"/>
            <wp:wrapSquare wrapText="bothSides"/>
            <wp:docPr id="5" name="Picture 5" descr="elis-cheesecake-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is-cheesecake-wor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375" r="19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646" w:rsidRDefault="00D16646" w:rsidP="00D16646">
      <w:pPr>
        <w:jc w:val="center"/>
        <w:rPr>
          <w:rFonts w:ascii="Arial" w:hAnsi="Arial" w:cs="Arial"/>
        </w:rPr>
      </w:pPr>
    </w:p>
    <w:p w:rsidR="00436F9B" w:rsidRDefault="00FB02F9" w:rsidP="00D16646">
      <w:pPr>
        <w:rPr>
          <w:rFonts w:ascii="Arial" w:hAnsi="Arial" w:cs="Arial"/>
          <w:i/>
        </w:rPr>
      </w:pPr>
      <w:smartTag w:uri="urn:schemas-microsoft-com:office:smarttags" w:element="place">
        <w:smartTag w:uri="urn:schemas-microsoft-com:office:smarttags" w:element="City">
          <w:r w:rsidRPr="004E54EA">
            <w:rPr>
              <w:rFonts w:ascii="Arial" w:hAnsi="Arial" w:cs="Arial"/>
              <w:i/>
            </w:rPr>
            <w:t>Chicago</w:t>
          </w:r>
        </w:smartTag>
        <w:r w:rsidRPr="004E54EA">
          <w:rPr>
            <w:rFonts w:ascii="Arial" w:hAnsi="Arial" w:cs="Arial"/>
            <w:i/>
          </w:rPr>
          <w:t xml:space="preserve">, </w:t>
        </w:r>
        <w:smartTag w:uri="urn:schemas-microsoft-com:office:smarttags" w:element="State">
          <w:r w:rsidRPr="004E54EA">
            <w:rPr>
              <w:rFonts w:ascii="Arial" w:hAnsi="Arial" w:cs="Arial"/>
              <w:i/>
            </w:rPr>
            <w:t>IL</w:t>
          </w:r>
        </w:smartTag>
      </w:smartTag>
      <w:r w:rsidR="00436F9B">
        <w:rPr>
          <w:rFonts w:ascii="Arial" w:hAnsi="Arial" w:cs="Arial"/>
          <w:i/>
        </w:rPr>
        <w:t xml:space="preserve">  2004</w:t>
      </w:r>
      <w:r w:rsidR="004E54EA">
        <w:rPr>
          <w:rFonts w:ascii="Arial" w:hAnsi="Arial" w:cs="Arial"/>
          <w:i/>
        </w:rPr>
        <w:t xml:space="preserve">   </w:t>
      </w:r>
    </w:p>
    <w:p w:rsidR="00436F9B" w:rsidRDefault="00436F9B" w:rsidP="00D16646">
      <w:pPr>
        <w:rPr>
          <w:rFonts w:ascii="Arial" w:hAnsi="Arial" w:cs="Arial"/>
          <w:i/>
        </w:rPr>
      </w:pPr>
    </w:p>
    <w:p w:rsidR="00D16646" w:rsidRDefault="00D16646" w:rsidP="00D166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Jeff Anderson, </w:t>
      </w:r>
      <w:r w:rsidRPr="00D16646">
        <w:rPr>
          <w:rFonts w:ascii="Arial" w:hAnsi="Arial" w:cs="Arial"/>
        </w:rPr>
        <w:t>Director of Purchasing</w:t>
      </w:r>
      <w:r>
        <w:rPr>
          <w:rFonts w:ascii="Arial" w:hAnsi="Arial" w:cs="Arial"/>
        </w:rPr>
        <w:t xml:space="preserve"> for </w:t>
      </w:r>
      <w:r w:rsidRPr="00D16646">
        <w:rPr>
          <w:rFonts w:ascii="Arial" w:hAnsi="Arial" w:cs="Arial"/>
        </w:rPr>
        <w:t>The Eli’s Cheesecake Company</w:t>
      </w:r>
      <w:r>
        <w:rPr>
          <w:rFonts w:ascii="Arial" w:hAnsi="Arial" w:cs="Arial"/>
        </w:rPr>
        <w:t xml:space="preserve">, is sitting at his desk scanning the major news outlets in search for latest news on what is happening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Madagascar</w:t>
          </w:r>
        </w:smartTag>
      </w:smartTag>
      <w:r>
        <w:rPr>
          <w:rFonts w:ascii="Arial" w:hAnsi="Arial" w:cs="Arial"/>
        </w:rPr>
        <w:t xml:space="preserve">.  Jeff hasn’t made vacation plans to </w:t>
      </w:r>
      <w:smartTag w:uri="urn:schemas-microsoft-com:office:smarttags" w:element="country-region">
        <w:r>
          <w:rPr>
            <w:rFonts w:ascii="Arial" w:hAnsi="Arial" w:cs="Arial"/>
          </w:rPr>
          <w:t>Madagascar</w:t>
        </w:r>
      </w:smartTag>
      <w:r>
        <w:rPr>
          <w:rFonts w:ascii="Arial" w:hAnsi="Arial" w:cs="Arial"/>
        </w:rPr>
        <w:t xml:space="preserve">, nor does he have any friends or family in the region, but what happens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Madagascar</w:t>
          </w:r>
        </w:smartTag>
      </w:smartTag>
      <w:r>
        <w:rPr>
          <w:rFonts w:ascii="Arial" w:hAnsi="Arial" w:cs="Arial"/>
        </w:rPr>
        <w:t xml:space="preserve"> effects him tremendously.  </w:t>
      </w:r>
    </w:p>
    <w:p w:rsidR="004E54EA" w:rsidRDefault="004E54EA" w:rsidP="00D16646">
      <w:pPr>
        <w:rPr>
          <w:rFonts w:ascii="Arial" w:hAnsi="Arial" w:cs="Arial"/>
        </w:rPr>
      </w:pPr>
    </w:p>
    <w:p w:rsidR="00436F9B" w:rsidRDefault="00436F9B" w:rsidP="00436F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 1977, The Eli’s Cheesecake Company has prided itself on delivering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Chicago</w:t>
          </w:r>
        </w:smartTag>
      </w:smartTag>
      <w:r>
        <w:rPr>
          <w:rFonts w:ascii="Arial" w:hAnsi="Arial" w:cs="Arial"/>
        </w:rPr>
        <w:t xml:space="preserve">’s favorite rich and creamy cheesecake dessert.  </w:t>
      </w:r>
      <w:r w:rsidR="001F6BAD">
        <w:rPr>
          <w:rFonts w:ascii="Arial" w:hAnsi="Arial" w:cs="Arial"/>
        </w:rPr>
        <w:t>Jeff</w:t>
      </w:r>
      <w:r>
        <w:rPr>
          <w:rFonts w:ascii="Arial" w:hAnsi="Arial" w:cs="Arial"/>
        </w:rPr>
        <w:t xml:space="preserve"> knows that the reputation of Eli’s Cheesecake is based on the quality of its ingredients.  Eli’s mission is to ensure their bakery products are known for their </w:t>
      </w:r>
      <w:r w:rsidRPr="001F6BAD">
        <w:rPr>
          <w:rFonts w:ascii="Arial" w:hAnsi="Arial" w:cs="Arial"/>
          <w:i/>
        </w:rPr>
        <w:t>Quality</w:t>
      </w:r>
      <w:r>
        <w:rPr>
          <w:rFonts w:ascii="Arial" w:hAnsi="Arial" w:cs="Arial"/>
        </w:rPr>
        <w:t xml:space="preserve"> by providing </w:t>
      </w:r>
      <w:r w:rsidRPr="001F6BAD">
        <w:rPr>
          <w:rFonts w:ascii="Arial" w:hAnsi="Arial" w:cs="Arial"/>
          <w:i/>
        </w:rPr>
        <w:t>Natural, Healthy</w:t>
      </w:r>
      <w:r>
        <w:rPr>
          <w:rFonts w:ascii="Arial" w:hAnsi="Arial" w:cs="Arial"/>
        </w:rPr>
        <w:t xml:space="preserve"> and </w:t>
      </w:r>
      <w:r w:rsidRPr="001F6BAD">
        <w:rPr>
          <w:rFonts w:ascii="Arial" w:hAnsi="Arial" w:cs="Arial"/>
          <w:i/>
        </w:rPr>
        <w:t xml:space="preserve">Customized </w:t>
      </w:r>
      <w:r>
        <w:rPr>
          <w:rFonts w:ascii="Arial" w:hAnsi="Arial" w:cs="Arial"/>
        </w:rPr>
        <w:t xml:space="preserve">specialty baked goods.  </w:t>
      </w:r>
    </w:p>
    <w:p w:rsidR="00436F9B" w:rsidRDefault="00436F9B" w:rsidP="00436F9B">
      <w:pPr>
        <w:rPr>
          <w:rFonts w:ascii="Arial" w:hAnsi="Arial" w:cs="Arial"/>
        </w:rPr>
      </w:pPr>
    </w:p>
    <w:p w:rsidR="004E54EA" w:rsidRPr="00436F9B" w:rsidRDefault="0074512B" w:rsidP="00436F9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952500" cy="666750"/>
            <wp:effectExtent l="19050" t="0" r="0" b="0"/>
            <wp:docPr id="2" name="Picture 2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952500" cy="666750"/>
            <wp:effectExtent l="19050" t="0" r="0" b="0"/>
            <wp:docPr id="3" name="Picture 3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952500" cy="666750"/>
            <wp:effectExtent l="19050" t="0" r="0" b="0"/>
            <wp:docPr id="4" name="Picture 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11F" w:rsidRDefault="00B0111F" w:rsidP="00D16646">
      <w:pPr>
        <w:ind w:left="360"/>
        <w:rPr>
          <w:rFonts w:ascii="Arial" w:hAnsi="Arial" w:cs="Arial"/>
        </w:rPr>
      </w:pPr>
    </w:p>
    <w:p w:rsidR="00D16646" w:rsidRDefault="001F6BAD" w:rsidP="00FB0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create over </w:t>
      </w:r>
      <w:r w:rsidR="00D35EB2" w:rsidRPr="00E76509">
        <w:rPr>
          <w:rFonts w:ascii="Arial" w:hAnsi="Arial" w:cs="Arial"/>
        </w:rPr>
        <w:t>200</w:t>
      </w:r>
      <w:r w:rsidRPr="00E765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varieties of cheesecake</w:t>
      </w:r>
      <w:r w:rsidR="00B0111F">
        <w:rPr>
          <w:rFonts w:ascii="Arial" w:hAnsi="Arial" w:cs="Arial"/>
        </w:rPr>
        <w:t xml:space="preserve">, from their </w:t>
      </w:r>
      <w:r>
        <w:rPr>
          <w:rFonts w:ascii="Arial" w:hAnsi="Arial" w:cs="Arial"/>
        </w:rPr>
        <w:t>original</w:t>
      </w:r>
      <w:r w:rsidR="00B0111F">
        <w:rPr>
          <w:rFonts w:ascii="Arial" w:hAnsi="Arial" w:cs="Arial"/>
        </w:rPr>
        <w:t xml:space="preserve"> cheesecakes to their </w:t>
      </w:r>
      <w:r>
        <w:rPr>
          <w:rFonts w:ascii="Arial" w:hAnsi="Arial" w:cs="Arial"/>
        </w:rPr>
        <w:t>couture</w:t>
      </w:r>
      <w:r w:rsidR="00B0111F">
        <w:rPr>
          <w:rFonts w:ascii="Arial" w:hAnsi="Arial" w:cs="Arial"/>
        </w:rPr>
        <w:t xml:space="preserve"> line of cheesecakes with flavors like </w:t>
      </w:r>
      <w:r w:rsidR="00B0111F" w:rsidRPr="00B0111F">
        <w:rPr>
          <w:rFonts w:ascii="Arial" w:hAnsi="Arial" w:cs="Arial"/>
        </w:rPr>
        <w:t>Blood Orange Champagne</w:t>
      </w:r>
      <w:r w:rsidR="00B0111F">
        <w:rPr>
          <w:rFonts w:ascii="Arial" w:hAnsi="Arial" w:cs="Arial"/>
        </w:rPr>
        <w:t xml:space="preserve">, </w:t>
      </w:r>
      <w:r w:rsidR="00FB02F9">
        <w:rPr>
          <w:rFonts w:ascii="Arial" w:hAnsi="Arial" w:cs="Arial"/>
        </w:rPr>
        <w:t xml:space="preserve">Jeff Anderson needs to keep approximately </w:t>
      </w:r>
      <w:r w:rsidR="00D16646">
        <w:rPr>
          <w:rFonts w:ascii="Arial" w:hAnsi="Arial" w:cs="Arial"/>
        </w:rPr>
        <w:t xml:space="preserve">647 items in stock </w:t>
      </w:r>
      <w:r w:rsidR="00FB02F9">
        <w:rPr>
          <w:rFonts w:ascii="Arial" w:hAnsi="Arial" w:cs="Arial"/>
        </w:rPr>
        <w:t>like e</w:t>
      </w:r>
      <w:r w:rsidR="00D16646" w:rsidRPr="00D16646">
        <w:rPr>
          <w:rFonts w:ascii="Arial" w:hAnsi="Arial" w:cs="Arial"/>
        </w:rPr>
        <w:t>ggs</w:t>
      </w:r>
      <w:r w:rsidR="00FB02F9">
        <w:rPr>
          <w:rFonts w:ascii="Arial" w:hAnsi="Arial" w:cs="Arial"/>
        </w:rPr>
        <w:t>, s</w:t>
      </w:r>
      <w:r w:rsidR="00D16646" w:rsidRPr="00D16646">
        <w:rPr>
          <w:rFonts w:ascii="Arial" w:hAnsi="Arial" w:cs="Arial"/>
        </w:rPr>
        <w:t>ugar</w:t>
      </w:r>
      <w:r w:rsidR="00FB02F9">
        <w:rPr>
          <w:rFonts w:ascii="Arial" w:hAnsi="Arial" w:cs="Arial"/>
        </w:rPr>
        <w:t>, f</w:t>
      </w:r>
      <w:r w:rsidR="00D16646" w:rsidRPr="00D16646">
        <w:rPr>
          <w:rFonts w:ascii="Arial" w:hAnsi="Arial" w:cs="Arial"/>
        </w:rPr>
        <w:t>lour</w:t>
      </w:r>
      <w:r w:rsidR="00FB02F9">
        <w:rPr>
          <w:rFonts w:ascii="Arial" w:hAnsi="Arial" w:cs="Arial"/>
        </w:rPr>
        <w:t>, sour cream, fru</w:t>
      </w:r>
      <w:r w:rsidR="00D16646" w:rsidRPr="00D16646">
        <w:rPr>
          <w:rFonts w:ascii="Arial" w:hAnsi="Arial" w:cs="Arial"/>
        </w:rPr>
        <w:t>it</w:t>
      </w:r>
      <w:r w:rsidR="00FB02F9">
        <w:rPr>
          <w:rFonts w:ascii="Arial" w:hAnsi="Arial" w:cs="Arial"/>
        </w:rPr>
        <w:t>s and n</w:t>
      </w:r>
      <w:r w:rsidR="00D16646" w:rsidRPr="00D16646">
        <w:rPr>
          <w:rFonts w:ascii="Arial" w:hAnsi="Arial" w:cs="Arial"/>
        </w:rPr>
        <w:t>uts</w:t>
      </w:r>
      <w:r w:rsidR="00FB02F9">
        <w:rPr>
          <w:rFonts w:ascii="Arial" w:hAnsi="Arial" w:cs="Arial"/>
        </w:rPr>
        <w:t>, and c</w:t>
      </w:r>
      <w:r w:rsidR="00D16646" w:rsidRPr="00D16646">
        <w:rPr>
          <w:rFonts w:ascii="Arial" w:hAnsi="Arial" w:cs="Arial"/>
        </w:rPr>
        <w:t>hocolate</w:t>
      </w:r>
      <w:r w:rsidR="00FB02F9">
        <w:rPr>
          <w:rFonts w:ascii="Arial" w:hAnsi="Arial" w:cs="Arial"/>
        </w:rPr>
        <w:t>.  Additionally, he has to stock packaging materials like c</w:t>
      </w:r>
      <w:r w:rsidR="00D16646" w:rsidRPr="00D16646">
        <w:rPr>
          <w:rFonts w:ascii="Arial" w:hAnsi="Arial" w:cs="Arial"/>
        </w:rPr>
        <w:t>artons</w:t>
      </w:r>
      <w:r w:rsidR="00FB02F9">
        <w:rPr>
          <w:rFonts w:ascii="Arial" w:hAnsi="Arial" w:cs="Arial"/>
        </w:rPr>
        <w:t>, c</w:t>
      </w:r>
      <w:r>
        <w:rPr>
          <w:rFonts w:ascii="Arial" w:hAnsi="Arial" w:cs="Arial"/>
        </w:rPr>
        <w:t>orrugated b</w:t>
      </w:r>
      <w:r w:rsidR="00D16646" w:rsidRPr="00D16646">
        <w:rPr>
          <w:rFonts w:ascii="Arial" w:hAnsi="Arial" w:cs="Arial"/>
        </w:rPr>
        <w:t>oxes</w:t>
      </w:r>
      <w:r w:rsidR="00FB02F9">
        <w:rPr>
          <w:rFonts w:ascii="Arial" w:hAnsi="Arial" w:cs="Arial"/>
        </w:rPr>
        <w:t>, f</w:t>
      </w:r>
      <w:r>
        <w:rPr>
          <w:rFonts w:ascii="Arial" w:hAnsi="Arial" w:cs="Arial"/>
        </w:rPr>
        <w:t>lexible f</w:t>
      </w:r>
      <w:r w:rsidR="00D16646" w:rsidRPr="00D16646">
        <w:rPr>
          <w:rFonts w:ascii="Arial" w:hAnsi="Arial" w:cs="Arial"/>
        </w:rPr>
        <w:t>ilm</w:t>
      </w:r>
      <w:r w:rsidR="00FB02F9">
        <w:rPr>
          <w:rFonts w:ascii="Arial" w:hAnsi="Arial" w:cs="Arial"/>
        </w:rPr>
        <w:t>, p</w:t>
      </w:r>
      <w:r>
        <w:rPr>
          <w:rFonts w:ascii="Arial" w:hAnsi="Arial" w:cs="Arial"/>
        </w:rPr>
        <w:t>lastic c</w:t>
      </w:r>
      <w:r w:rsidR="00D16646" w:rsidRPr="00D16646">
        <w:rPr>
          <w:rFonts w:ascii="Arial" w:hAnsi="Arial" w:cs="Arial"/>
        </w:rPr>
        <w:t>ontainers</w:t>
      </w:r>
      <w:r w:rsidR="00FB02F9">
        <w:rPr>
          <w:rFonts w:ascii="Arial" w:hAnsi="Arial" w:cs="Arial"/>
        </w:rPr>
        <w:t>, l</w:t>
      </w:r>
      <w:r w:rsidR="00D16646" w:rsidRPr="00D16646">
        <w:rPr>
          <w:rFonts w:ascii="Arial" w:hAnsi="Arial" w:cs="Arial"/>
        </w:rPr>
        <w:t>abels</w:t>
      </w:r>
      <w:r w:rsidR="00FB02F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r w:rsidR="00FB02F9">
        <w:rPr>
          <w:rFonts w:ascii="Arial" w:hAnsi="Arial" w:cs="Arial"/>
        </w:rPr>
        <w:t>aluminum t</w:t>
      </w:r>
      <w:r w:rsidR="00D16646" w:rsidRPr="00D16646">
        <w:rPr>
          <w:rFonts w:ascii="Arial" w:hAnsi="Arial" w:cs="Arial"/>
        </w:rPr>
        <w:t>rays</w:t>
      </w:r>
      <w:r w:rsidR="00FB02F9">
        <w:rPr>
          <w:rFonts w:ascii="Arial" w:hAnsi="Arial" w:cs="Arial"/>
        </w:rPr>
        <w:t xml:space="preserve">.  But </w:t>
      </w:r>
      <w:r>
        <w:rPr>
          <w:rFonts w:ascii="Arial" w:hAnsi="Arial" w:cs="Arial"/>
        </w:rPr>
        <w:t xml:space="preserve">only </w:t>
      </w:r>
      <w:r w:rsidR="00FB02F9">
        <w:rPr>
          <w:rFonts w:ascii="Arial" w:hAnsi="Arial" w:cs="Arial"/>
        </w:rPr>
        <w:t>one product in his inventory list is causing him to search the Web for information about cu</w:t>
      </w:r>
      <w:r>
        <w:rPr>
          <w:rFonts w:ascii="Arial" w:hAnsi="Arial" w:cs="Arial"/>
        </w:rPr>
        <w:t xml:space="preserve">rrent events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Madagascar</w:t>
          </w:r>
        </w:smartTag>
      </w:smartTag>
      <w:r>
        <w:rPr>
          <w:rFonts w:ascii="Arial" w:hAnsi="Arial" w:cs="Arial"/>
        </w:rPr>
        <w:t xml:space="preserve">, his </w:t>
      </w:r>
      <w:r w:rsidR="00FB02F9">
        <w:rPr>
          <w:rFonts w:ascii="Arial" w:hAnsi="Arial" w:cs="Arial"/>
        </w:rPr>
        <w:t xml:space="preserve">vanilla extract.  </w:t>
      </w:r>
    </w:p>
    <w:p w:rsidR="00FB02F9" w:rsidRDefault="0074512B" w:rsidP="00FB02F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127635</wp:posOffset>
            </wp:positionV>
            <wp:extent cx="613410" cy="1143000"/>
            <wp:effectExtent l="19050" t="0" r="0" b="0"/>
            <wp:wrapSquare wrapText="bothSides"/>
            <wp:docPr id="6" name="Picture 6" descr="van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nill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6BAD" w:rsidRDefault="00436F9B" w:rsidP="00436F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years, Jeff Anderson has ordered his vanilla extract from Nielsen Massey Vanillas, a company </w:t>
      </w:r>
      <w:r w:rsidR="0047411C">
        <w:rPr>
          <w:rFonts w:ascii="Arial" w:hAnsi="Arial" w:cs="Arial"/>
        </w:rPr>
        <w:t>supplying</w:t>
      </w:r>
      <w:r>
        <w:rPr>
          <w:rFonts w:ascii="Arial" w:hAnsi="Arial" w:cs="Arial"/>
        </w:rPr>
        <w:t xml:space="preserve"> vanilla products located in nearby Waukegan, IL.  But Nielsen Massey’s vanilla plants are not grown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Waukegan</w:t>
          </w:r>
        </w:smartTag>
      </w:smartTag>
      <w:r w:rsidR="001F6BAD">
        <w:rPr>
          <w:rFonts w:ascii="Arial" w:hAnsi="Arial" w:cs="Arial"/>
        </w:rPr>
        <w:t>.  T</w:t>
      </w:r>
      <w:r>
        <w:rPr>
          <w:rFonts w:ascii="Arial" w:hAnsi="Arial" w:cs="Arial"/>
        </w:rPr>
        <w:t>he vanilla</w:t>
      </w:r>
      <w:r w:rsidR="001F6BAD">
        <w:rPr>
          <w:rFonts w:ascii="Arial" w:hAnsi="Arial" w:cs="Arial"/>
        </w:rPr>
        <w:t xml:space="preserve"> beans are grown and harvested o</w:t>
      </w:r>
      <w:r>
        <w:rPr>
          <w:rFonts w:ascii="Arial" w:hAnsi="Arial" w:cs="Arial"/>
        </w:rPr>
        <w:t xml:space="preserve">n </w:t>
      </w:r>
      <w:r w:rsidR="001F6BAD">
        <w:rPr>
          <w:rFonts w:ascii="Arial" w:hAnsi="Arial" w:cs="Arial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Island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Madagascar</w:t>
          </w:r>
        </w:smartTag>
      </w:smartTag>
      <w:r>
        <w:rPr>
          <w:rFonts w:ascii="Arial" w:hAnsi="Arial" w:cs="Arial"/>
        </w:rPr>
        <w:t>, the largest producer</w:t>
      </w:r>
      <w:r w:rsidR="00A615CC">
        <w:rPr>
          <w:rFonts w:ascii="Arial" w:hAnsi="Arial" w:cs="Arial"/>
        </w:rPr>
        <w:t xml:space="preserve"> of vanilla beans in the world.  Eli’s purchasing department and owners spent a lot of time finding the right vanilla extract for their product and believes Nielsen’s </w:t>
      </w:r>
      <w:r w:rsidR="0047411C">
        <w:rPr>
          <w:rFonts w:ascii="Arial" w:hAnsi="Arial" w:cs="Arial"/>
        </w:rPr>
        <w:t>supplies</w:t>
      </w:r>
      <w:r w:rsidR="00A615CC">
        <w:rPr>
          <w:rFonts w:ascii="Arial" w:hAnsi="Arial" w:cs="Arial"/>
        </w:rPr>
        <w:t xml:space="preserve"> the best product in the market.  </w:t>
      </w:r>
      <w:r>
        <w:rPr>
          <w:rFonts w:ascii="Arial" w:hAnsi="Arial" w:cs="Arial"/>
        </w:rPr>
        <w:t xml:space="preserve"> </w:t>
      </w:r>
    </w:p>
    <w:p w:rsidR="001F6BAD" w:rsidRDefault="001F6BAD" w:rsidP="00436F9B">
      <w:pPr>
        <w:rPr>
          <w:rFonts w:ascii="Arial" w:hAnsi="Arial" w:cs="Arial"/>
        </w:rPr>
      </w:pPr>
    </w:p>
    <w:p w:rsidR="00436F9B" w:rsidRDefault="00436F9B" w:rsidP="00436F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Just this morning, his contact at Nielsen Massey called to tell him that unfortunately the price of a gallon of vanilla has jumped from $71 (when he made last month’s purchase) to $560 because </w:t>
      </w:r>
      <w:r w:rsidR="001F6BAD">
        <w:rPr>
          <w:rFonts w:ascii="Arial" w:hAnsi="Arial" w:cs="Arial"/>
        </w:rPr>
        <w:t xml:space="preserve">a huge cyclone hitting the island wiped out much of the crop.  The </w:t>
      </w:r>
      <w:r w:rsidR="001F6BAD">
        <w:rPr>
          <w:rFonts w:ascii="Arial" w:hAnsi="Arial" w:cs="Arial"/>
        </w:rPr>
        <w:lastRenderedPageBreak/>
        <w:t xml:space="preserve">vanilla crop </w:t>
      </w:r>
      <w:r w:rsidR="008051D5">
        <w:rPr>
          <w:rFonts w:ascii="Arial" w:hAnsi="Arial" w:cs="Arial"/>
        </w:rPr>
        <w:t xml:space="preserve">that survived is now is high demand and the producers in </w:t>
      </w:r>
      <w:smartTag w:uri="urn:schemas-microsoft-com:office:smarttags" w:element="country-region">
        <w:smartTag w:uri="urn:schemas-microsoft-com:office:smarttags" w:element="place">
          <w:r w:rsidR="008051D5">
            <w:rPr>
              <w:rFonts w:ascii="Arial" w:hAnsi="Arial" w:cs="Arial"/>
            </w:rPr>
            <w:t>Madagascar</w:t>
          </w:r>
        </w:smartTag>
      </w:smartTag>
      <w:r w:rsidR="008051D5">
        <w:rPr>
          <w:rFonts w:ascii="Arial" w:hAnsi="Arial" w:cs="Arial"/>
        </w:rPr>
        <w:t xml:space="preserve"> want top dollar for it because their country will need to recover from the losses inflicted by the cyclone.</w:t>
      </w:r>
    </w:p>
    <w:p w:rsidR="004E54EA" w:rsidRDefault="004E54EA" w:rsidP="00D16646">
      <w:pPr>
        <w:ind w:left="360"/>
        <w:rPr>
          <w:rFonts w:ascii="Arial" w:hAnsi="Arial" w:cs="Arial"/>
        </w:rPr>
      </w:pPr>
    </w:p>
    <w:p w:rsidR="004E54EA" w:rsidRDefault="00436F9B" w:rsidP="004E54EA">
      <w:pPr>
        <w:rPr>
          <w:rFonts w:ascii="Arial" w:hAnsi="Arial" w:cs="Arial"/>
        </w:rPr>
      </w:pPr>
      <w:r>
        <w:rPr>
          <w:rFonts w:ascii="Arial" w:hAnsi="Arial" w:cs="Arial"/>
        </w:rPr>
        <w:t>Jeff finds the news report detailing the devastation:</w:t>
      </w:r>
    </w:p>
    <w:p w:rsidR="00436F9B" w:rsidRDefault="0074512B" w:rsidP="004E54E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99060</wp:posOffset>
            </wp:positionV>
            <wp:extent cx="2438400" cy="144780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36F9B" w:rsidRDefault="00436F9B" w:rsidP="00A615CC">
      <w:pPr>
        <w:ind w:left="540"/>
        <w:rPr>
          <w:rFonts w:ascii="Arial" w:hAnsi="Arial" w:cs="Arial"/>
        </w:rPr>
      </w:pPr>
      <w:r w:rsidRPr="00436F9B">
        <w:rPr>
          <w:rFonts w:ascii="Arial" w:hAnsi="Arial" w:cs="Arial"/>
          <w:bCs/>
        </w:rPr>
        <w:t xml:space="preserve">“Cyclone </w:t>
      </w:r>
      <w:proofErr w:type="spellStart"/>
      <w:r w:rsidRPr="00436F9B">
        <w:rPr>
          <w:rFonts w:ascii="Arial" w:hAnsi="Arial" w:cs="Arial"/>
          <w:bCs/>
        </w:rPr>
        <w:t>Gafilo</w:t>
      </w:r>
      <w:proofErr w:type="spellEnd"/>
      <w:r w:rsidRPr="00436F9B">
        <w:rPr>
          <w:rFonts w:ascii="Arial" w:hAnsi="Arial" w:cs="Arial"/>
        </w:rPr>
        <w:t xml:space="preserve">, a powerful </w:t>
      </w:r>
      <w:hyperlink r:id="rId14" w:tooltip="Tropical cyclone" w:history="1">
        <w:r w:rsidRPr="00436F9B">
          <w:rPr>
            <w:rStyle w:val="Hyperlink"/>
            <w:rFonts w:ascii="Arial" w:hAnsi="Arial" w:cs="Arial"/>
            <w:color w:val="auto"/>
            <w:u w:val="none"/>
          </w:rPr>
          <w:t>tropical cyclone</w:t>
        </w:r>
      </w:hyperlink>
      <w:r w:rsidRPr="00436F9B">
        <w:rPr>
          <w:rFonts w:ascii="Arial" w:hAnsi="Arial" w:cs="Arial"/>
        </w:rPr>
        <w:t xml:space="preserve"> has struck </w:t>
      </w:r>
      <w:smartTag w:uri="urn:schemas-microsoft-com:office:smarttags" w:element="country-region">
        <w:smartTag w:uri="urn:schemas-microsoft-com:office:smarttags" w:element="place">
          <w:r w:rsidRPr="00436F9B">
            <w:rPr>
              <w:rFonts w:ascii="Arial" w:hAnsi="Arial" w:cs="Arial"/>
            </w:rPr>
            <w:t>Madagascar</w:t>
          </w:r>
        </w:smartTag>
      </w:smartTag>
      <w:r w:rsidRPr="00436F9B">
        <w:rPr>
          <w:rFonts w:ascii="Arial" w:hAnsi="Arial" w:cs="Arial"/>
        </w:rPr>
        <w:t xml:space="preserve"> causing devastating damage. It is the most intense cyclone ever to form in the south-western </w:t>
      </w:r>
      <w:hyperlink r:id="rId15" w:tooltip="Indian Ocean" w:history="1">
        <w:r w:rsidRPr="00436F9B">
          <w:rPr>
            <w:rStyle w:val="Hyperlink"/>
            <w:rFonts w:ascii="Arial" w:hAnsi="Arial" w:cs="Arial"/>
            <w:color w:val="auto"/>
            <w:u w:val="none"/>
          </w:rPr>
          <w:t>Indian Ocean</w:t>
        </w:r>
      </w:hyperlink>
      <w:r w:rsidRPr="00436F9B">
        <w:rPr>
          <w:rFonts w:ascii="Arial" w:hAnsi="Arial" w:cs="Arial"/>
        </w:rPr>
        <w:t xml:space="preserve"> to date.  At least 363 people have been reported killed by the cyclone, with over 200,000 left homeless. Damage totaled $250 million.  The storm also caused significant crop losses.” </w:t>
      </w:r>
      <w:r>
        <w:rPr>
          <w:rFonts w:ascii="Arial" w:hAnsi="Arial" w:cs="Arial"/>
        </w:rPr>
        <w:t xml:space="preserve">  (</w:t>
      </w:r>
      <w:r w:rsidR="008051D5">
        <w:rPr>
          <w:rFonts w:ascii="Arial" w:hAnsi="Arial" w:cs="Arial"/>
        </w:rPr>
        <w:t>March 6, 2004</w:t>
      </w:r>
      <w:r>
        <w:rPr>
          <w:rFonts w:ascii="Arial" w:hAnsi="Arial" w:cs="Arial"/>
        </w:rPr>
        <w:t>)</w:t>
      </w:r>
    </w:p>
    <w:p w:rsidR="00C520C5" w:rsidRDefault="00C520C5" w:rsidP="004E54EA">
      <w:pPr>
        <w:rPr>
          <w:rFonts w:ascii="Arial" w:hAnsi="Arial" w:cs="Arial"/>
        </w:rPr>
      </w:pPr>
    </w:p>
    <w:p w:rsidR="00A615CC" w:rsidRDefault="00A615CC" w:rsidP="004E54EA">
      <w:pPr>
        <w:rPr>
          <w:rFonts w:ascii="Arial" w:hAnsi="Arial" w:cs="Arial"/>
        </w:rPr>
      </w:pPr>
    </w:p>
    <w:p w:rsidR="00C520C5" w:rsidRDefault="00C520C5" w:rsidP="004E54EA">
      <w:pPr>
        <w:rPr>
          <w:rFonts w:ascii="Arial" w:hAnsi="Arial" w:cs="Arial"/>
        </w:rPr>
      </w:pPr>
      <w:r>
        <w:rPr>
          <w:rFonts w:ascii="Arial" w:hAnsi="Arial" w:cs="Arial"/>
        </w:rPr>
        <w:t>As the Director of Purchasing, Jeff Anderson must now evaluate this news and figure out what to do about his v</w:t>
      </w:r>
      <w:r w:rsidR="008051D5">
        <w:rPr>
          <w:rFonts w:ascii="Arial" w:hAnsi="Arial" w:cs="Arial"/>
        </w:rPr>
        <w:t xml:space="preserve">anilla extract supply and production of his famous cheesecakes.  </w:t>
      </w:r>
      <w:r>
        <w:rPr>
          <w:rFonts w:ascii="Arial" w:hAnsi="Arial" w:cs="Arial"/>
        </w:rPr>
        <w:t>First, he analyzes his costs of materials involved in the production of his Original Plain Cheesecake.  The vanilla extract has always been c</w:t>
      </w:r>
      <w:r w:rsidR="008051D5">
        <w:rPr>
          <w:rFonts w:ascii="Arial" w:hAnsi="Arial" w:cs="Arial"/>
        </w:rPr>
        <w:t>onsidered one of the essential and well known ingredients for Eli’s products.  Even Oprah has been quoted in her magazine as saying</w:t>
      </w:r>
      <w:r>
        <w:rPr>
          <w:rFonts w:ascii="Arial" w:hAnsi="Arial" w:cs="Arial"/>
        </w:rPr>
        <w:t xml:space="preserve">, “Maybe it’s the all-butter cookie crust, maybe it’s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Madagascar</w:t>
          </w:r>
        </w:smartTag>
      </w:smartTag>
      <w:r>
        <w:rPr>
          <w:rFonts w:ascii="Arial" w:hAnsi="Arial" w:cs="Arial"/>
        </w:rPr>
        <w:t xml:space="preserve"> bourbon vanilla beans-this cheesecake is perfection on a plate.”  </w:t>
      </w:r>
    </w:p>
    <w:p w:rsidR="008051D5" w:rsidRDefault="008051D5" w:rsidP="004E54EA">
      <w:pPr>
        <w:rPr>
          <w:rFonts w:ascii="Arial" w:hAnsi="Arial" w:cs="Arial"/>
        </w:rPr>
      </w:pPr>
    </w:p>
    <w:p w:rsidR="008051D5" w:rsidRDefault="008051D5" w:rsidP="004E54EA">
      <w:pPr>
        <w:rPr>
          <w:rFonts w:ascii="Arial" w:hAnsi="Arial" w:cs="Arial"/>
        </w:rPr>
      </w:pPr>
      <w:r>
        <w:rPr>
          <w:rFonts w:ascii="Arial" w:hAnsi="Arial" w:cs="Arial"/>
        </w:rPr>
        <w:t>Jeff reviews the cost of production for the Original Plain Cheesecake to see how the change in cost fo</w:t>
      </w:r>
      <w:r w:rsidR="00A615CC">
        <w:rPr>
          <w:rFonts w:ascii="Arial" w:hAnsi="Arial" w:cs="Arial"/>
        </w:rPr>
        <w:t>r the vanilla extract will reduce</w:t>
      </w:r>
      <w:r>
        <w:rPr>
          <w:rFonts w:ascii="Arial" w:hAnsi="Arial" w:cs="Arial"/>
        </w:rPr>
        <w:t xml:space="preserve"> his gross profit per unit.  </w:t>
      </w:r>
    </w:p>
    <w:p w:rsidR="00C520C5" w:rsidRDefault="00C520C5" w:rsidP="004E54EA">
      <w:pPr>
        <w:rPr>
          <w:rFonts w:ascii="Arial" w:hAnsi="Arial" w:cs="Arial"/>
        </w:rPr>
      </w:pPr>
    </w:p>
    <w:p w:rsidR="00A615CC" w:rsidRDefault="00A615CC" w:rsidP="004E54E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</w:tblGrid>
      <w:tr w:rsidR="00C520C5" w:rsidRPr="00D110F2" w:rsidTr="00D110F2">
        <w:trPr>
          <w:jc w:val="center"/>
        </w:trPr>
        <w:tc>
          <w:tcPr>
            <w:tcW w:w="5904" w:type="dxa"/>
            <w:gridSpan w:val="2"/>
          </w:tcPr>
          <w:p w:rsidR="00C520C5" w:rsidRPr="00D110F2" w:rsidRDefault="00C520C5" w:rsidP="00D110F2">
            <w:pPr>
              <w:jc w:val="center"/>
              <w:rPr>
                <w:rFonts w:ascii="Arial" w:hAnsi="Arial" w:cs="Arial"/>
              </w:rPr>
            </w:pPr>
            <w:r w:rsidRPr="00D110F2">
              <w:rPr>
                <w:rFonts w:ascii="Arial" w:hAnsi="Arial" w:cs="Arial"/>
              </w:rPr>
              <w:t>Eli’s Original Plain 9” Cheesecake</w:t>
            </w:r>
          </w:p>
        </w:tc>
      </w:tr>
      <w:tr w:rsidR="00C520C5" w:rsidRPr="00D110F2" w:rsidTr="00D110F2">
        <w:trPr>
          <w:jc w:val="center"/>
        </w:trPr>
        <w:tc>
          <w:tcPr>
            <w:tcW w:w="2952" w:type="dxa"/>
          </w:tcPr>
          <w:p w:rsidR="00C520C5" w:rsidRPr="00D110F2" w:rsidRDefault="00C520C5" w:rsidP="004E54EA">
            <w:pPr>
              <w:rPr>
                <w:rFonts w:ascii="Arial" w:hAnsi="Arial" w:cs="Arial"/>
              </w:rPr>
            </w:pPr>
            <w:r w:rsidRPr="00D110F2">
              <w:rPr>
                <w:rFonts w:ascii="Arial" w:hAnsi="Arial" w:cs="Arial"/>
              </w:rPr>
              <w:t>Sour Cream</w:t>
            </w:r>
          </w:p>
        </w:tc>
        <w:tc>
          <w:tcPr>
            <w:tcW w:w="2952" w:type="dxa"/>
          </w:tcPr>
          <w:p w:rsidR="00C520C5" w:rsidRPr="00D110F2" w:rsidRDefault="00C520C5" w:rsidP="004E54EA">
            <w:pPr>
              <w:rPr>
                <w:rFonts w:ascii="Arial" w:hAnsi="Arial" w:cs="Arial"/>
              </w:rPr>
            </w:pPr>
            <w:r w:rsidRPr="00D110F2">
              <w:rPr>
                <w:rFonts w:ascii="Arial" w:hAnsi="Arial" w:cs="Arial"/>
              </w:rPr>
              <w:t>$</w:t>
            </w:r>
            <w:r w:rsidR="00D35EB2" w:rsidRPr="00D110F2">
              <w:rPr>
                <w:rFonts w:ascii="Arial" w:hAnsi="Arial" w:cs="Arial"/>
              </w:rPr>
              <w:t>1.00/lb.</w:t>
            </w:r>
          </w:p>
        </w:tc>
      </w:tr>
      <w:tr w:rsidR="00C520C5" w:rsidRPr="00D110F2" w:rsidTr="00D110F2">
        <w:trPr>
          <w:jc w:val="center"/>
        </w:trPr>
        <w:tc>
          <w:tcPr>
            <w:tcW w:w="2952" w:type="dxa"/>
          </w:tcPr>
          <w:p w:rsidR="00C520C5" w:rsidRPr="00D110F2" w:rsidRDefault="00C520C5" w:rsidP="004E54EA">
            <w:pPr>
              <w:rPr>
                <w:rFonts w:ascii="Arial" w:hAnsi="Arial" w:cs="Arial"/>
              </w:rPr>
            </w:pPr>
            <w:r w:rsidRPr="00D110F2">
              <w:rPr>
                <w:rFonts w:ascii="Arial" w:hAnsi="Arial" w:cs="Arial"/>
              </w:rPr>
              <w:t>Butter</w:t>
            </w:r>
          </w:p>
        </w:tc>
        <w:tc>
          <w:tcPr>
            <w:tcW w:w="2952" w:type="dxa"/>
          </w:tcPr>
          <w:p w:rsidR="00C520C5" w:rsidRPr="00D110F2" w:rsidRDefault="00C520C5" w:rsidP="004E54EA">
            <w:pPr>
              <w:rPr>
                <w:rFonts w:ascii="Arial" w:hAnsi="Arial" w:cs="Arial"/>
              </w:rPr>
            </w:pPr>
            <w:r w:rsidRPr="00D110F2">
              <w:rPr>
                <w:rFonts w:ascii="Arial" w:hAnsi="Arial" w:cs="Arial"/>
              </w:rPr>
              <w:t>$</w:t>
            </w:r>
            <w:r w:rsidR="00D35EB2" w:rsidRPr="00D110F2">
              <w:rPr>
                <w:rFonts w:ascii="Arial" w:hAnsi="Arial" w:cs="Arial"/>
              </w:rPr>
              <w:t>1.50/lb.</w:t>
            </w:r>
          </w:p>
        </w:tc>
      </w:tr>
      <w:tr w:rsidR="00C520C5" w:rsidRPr="00D110F2" w:rsidTr="00D110F2">
        <w:trPr>
          <w:jc w:val="center"/>
        </w:trPr>
        <w:tc>
          <w:tcPr>
            <w:tcW w:w="2952" w:type="dxa"/>
          </w:tcPr>
          <w:p w:rsidR="00C520C5" w:rsidRPr="00D110F2" w:rsidRDefault="00C520C5" w:rsidP="004E54EA">
            <w:pPr>
              <w:rPr>
                <w:rFonts w:ascii="Arial" w:hAnsi="Arial" w:cs="Arial"/>
              </w:rPr>
            </w:pPr>
            <w:r w:rsidRPr="00D110F2">
              <w:rPr>
                <w:rFonts w:ascii="Arial" w:hAnsi="Arial" w:cs="Arial"/>
              </w:rPr>
              <w:t>Eggs</w:t>
            </w:r>
          </w:p>
        </w:tc>
        <w:tc>
          <w:tcPr>
            <w:tcW w:w="2952" w:type="dxa"/>
          </w:tcPr>
          <w:p w:rsidR="00C520C5" w:rsidRPr="00D110F2" w:rsidRDefault="00C520C5" w:rsidP="004E54EA">
            <w:pPr>
              <w:rPr>
                <w:rFonts w:ascii="Arial" w:hAnsi="Arial" w:cs="Arial"/>
              </w:rPr>
            </w:pPr>
            <w:r w:rsidRPr="00D110F2">
              <w:rPr>
                <w:rFonts w:ascii="Arial" w:hAnsi="Arial" w:cs="Arial"/>
              </w:rPr>
              <w:t>$</w:t>
            </w:r>
            <w:r w:rsidR="00D35EB2" w:rsidRPr="00D110F2">
              <w:rPr>
                <w:rFonts w:ascii="Arial" w:hAnsi="Arial" w:cs="Arial"/>
              </w:rPr>
              <w:t>0.80/lb.</w:t>
            </w:r>
          </w:p>
        </w:tc>
      </w:tr>
      <w:tr w:rsidR="00C520C5" w:rsidRPr="00D110F2" w:rsidTr="00D110F2">
        <w:trPr>
          <w:jc w:val="center"/>
        </w:trPr>
        <w:tc>
          <w:tcPr>
            <w:tcW w:w="2952" w:type="dxa"/>
          </w:tcPr>
          <w:p w:rsidR="00C520C5" w:rsidRPr="00D110F2" w:rsidRDefault="00C520C5" w:rsidP="004E54EA">
            <w:pPr>
              <w:rPr>
                <w:rFonts w:ascii="Arial" w:hAnsi="Arial" w:cs="Arial"/>
              </w:rPr>
            </w:pPr>
            <w:r w:rsidRPr="00D110F2">
              <w:rPr>
                <w:rFonts w:ascii="Arial" w:hAnsi="Arial" w:cs="Arial"/>
              </w:rPr>
              <w:t>Vanilla Extract</w:t>
            </w:r>
          </w:p>
        </w:tc>
        <w:tc>
          <w:tcPr>
            <w:tcW w:w="2952" w:type="dxa"/>
          </w:tcPr>
          <w:p w:rsidR="00C520C5" w:rsidRPr="00D110F2" w:rsidRDefault="00C520C5" w:rsidP="004E54EA">
            <w:pPr>
              <w:rPr>
                <w:rFonts w:ascii="Arial" w:hAnsi="Arial" w:cs="Arial"/>
              </w:rPr>
            </w:pPr>
            <w:r w:rsidRPr="00D110F2">
              <w:rPr>
                <w:rFonts w:ascii="Arial" w:hAnsi="Arial" w:cs="Arial"/>
              </w:rPr>
              <w:t>$</w:t>
            </w:r>
            <w:r w:rsidR="00D35EB2" w:rsidRPr="00D110F2">
              <w:rPr>
                <w:rFonts w:ascii="Arial" w:hAnsi="Arial" w:cs="Arial"/>
              </w:rPr>
              <w:t>65.47/lb.</w:t>
            </w:r>
          </w:p>
        </w:tc>
      </w:tr>
      <w:tr w:rsidR="00C520C5" w:rsidRPr="00D110F2" w:rsidTr="00D110F2">
        <w:trPr>
          <w:jc w:val="center"/>
        </w:trPr>
        <w:tc>
          <w:tcPr>
            <w:tcW w:w="2952" w:type="dxa"/>
          </w:tcPr>
          <w:p w:rsidR="00C520C5" w:rsidRPr="00D110F2" w:rsidRDefault="00867D90" w:rsidP="004E54EA">
            <w:pPr>
              <w:rPr>
                <w:rFonts w:ascii="Arial" w:hAnsi="Arial" w:cs="Arial"/>
              </w:rPr>
            </w:pPr>
            <w:r w:rsidRPr="00D110F2">
              <w:rPr>
                <w:rFonts w:ascii="Arial" w:hAnsi="Arial" w:cs="Arial"/>
              </w:rPr>
              <w:t>Total Costs of Materials:</w:t>
            </w:r>
          </w:p>
          <w:p w:rsidR="00867D90" w:rsidRPr="00D110F2" w:rsidRDefault="00867D90" w:rsidP="004E54EA">
            <w:pPr>
              <w:rPr>
                <w:rFonts w:ascii="Arial" w:hAnsi="Arial" w:cs="Arial"/>
              </w:rPr>
            </w:pPr>
            <w:r w:rsidRPr="00D110F2">
              <w:rPr>
                <w:rFonts w:ascii="Arial" w:hAnsi="Arial" w:cs="Arial"/>
              </w:rPr>
              <w:t>Selling Price:</w:t>
            </w:r>
          </w:p>
          <w:p w:rsidR="00867D90" w:rsidRPr="00D110F2" w:rsidRDefault="00D35EB2" w:rsidP="004E54EA">
            <w:pPr>
              <w:rPr>
                <w:rFonts w:ascii="Arial" w:hAnsi="Arial" w:cs="Arial"/>
              </w:rPr>
            </w:pPr>
            <w:r w:rsidRPr="00D110F2">
              <w:rPr>
                <w:rFonts w:ascii="Arial" w:hAnsi="Arial" w:cs="Arial"/>
              </w:rPr>
              <w:t xml:space="preserve">Gross </w:t>
            </w:r>
            <w:r w:rsidR="00867D90" w:rsidRPr="00D110F2">
              <w:rPr>
                <w:rFonts w:ascii="Arial" w:hAnsi="Arial" w:cs="Arial"/>
              </w:rPr>
              <w:t>Profit per Cheesecake:</w:t>
            </w:r>
          </w:p>
        </w:tc>
        <w:tc>
          <w:tcPr>
            <w:tcW w:w="2952" w:type="dxa"/>
          </w:tcPr>
          <w:p w:rsidR="00C520C5" w:rsidRPr="00D110F2" w:rsidRDefault="00D35EB2" w:rsidP="004E54EA">
            <w:pPr>
              <w:rPr>
                <w:rFonts w:ascii="Arial" w:hAnsi="Arial" w:cs="Arial"/>
              </w:rPr>
            </w:pPr>
            <w:r w:rsidRPr="00D110F2">
              <w:rPr>
                <w:rFonts w:ascii="Arial" w:hAnsi="Arial" w:cs="Arial"/>
              </w:rPr>
              <w:t>$10.00</w:t>
            </w:r>
          </w:p>
          <w:p w:rsidR="00D35EB2" w:rsidRPr="00D110F2" w:rsidRDefault="00D35EB2" w:rsidP="004E54EA">
            <w:pPr>
              <w:rPr>
                <w:rFonts w:ascii="Arial" w:hAnsi="Arial" w:cs="Arial"/>
              </w:rPr>
            </w:pPr>
            <w:r w:rsidRPr="00D110F2">
              <w:rPr>
                <w:rFonts w:ascii="Arial" w:hAnsi="Arial" w:cs="Arial"/>
              </w:rPr>
              <w:t>$15.00</w:t>
            </w:r>
          </w:p>
          <w:p w:rsidR="00D35EB2" w:rsidRPr="00D110F2" w:rsidRDefault="00D35EB2" w:rsidP="004E54EA">
            <w:pPr>
              <w:rPr>
                <w:rFonts w:ascii="Arial" w:hAnsi="Arial" w:cs="Arial"/>
              </w:rPr>
            </w:pPr>
          </w:p>
          <w:p w:rsidR="00D35EB2" w:rsidRPr="00D110F2" w:rsidRDefault="00D35EB2" w:rsidP="004E54EA">
            <w:pPr>
              <w:rPr>
                <w:rFonts w:ascii="Arial" w:hAnsi="Arial" w:cs="Arial"/>
              </w:rPr>
            </w:pPr>
            <w:r w:rsidRPr="00D110F2">
              <w:rPr>
                <w:rFonts w:ascii="Arial" w:hAnsi="Arial" w:cs="Arial"/>
              </w:rPr>
              <w:t>$5.00</w:t>
            </w:r>
          </w:p>
        </w:tc>
      </w:tr>
    </w:tbl>
    <w:p w:rsidR="00C520C5" w:rsidRPr="00436F9B" w:rsidRDefault="00C520C5" w:rsidP="004E54EA">
      <w:pPr>
        <w:rPr>
          <w:rFonts w:ascii="Arial" w:hAnsi="Arial" w:cs="Arial"/>
        </w:rPr>
      </w:pPr>
    </w:p>
    <w:p w:rsidR="00A615CC" w:rsidRDefault="00A615CC" w:rsidP="00C520C5">
      <w:pPr>
        <w:rPr>
          <w:rFonts w:ascii="Arial" w:hAnsi="Arial" w:cs="Arial"/>
        </w:rPr>
      </w:pPr>
    </w:p>
    <w:p w:rsidR="00A615CC" w:rsidRDefault="00C520C5" w:rsidP="00C520C5">
      <w:pPr>
        <w:rPr>
          <w:rFonts w:ascii="Arial" w:hAnsi="Arial" w:cs="Arial"/>
        </w:rPr>
      </w:pPr>
      <w:r w:rsidRPr="00E76509">
        <w:rPr>
          <w:rFonts w:ascii="Arial" w:hAnsi="Arial" w:cs="Arial"/>
        </w:rPr>
        <w:t>Currently, the cost of vanilla for each Original Plain Cheesecake produced is $</w:t>
      </w:r>
      <w:r w:rsidR="00D35EB2" w:rsidRPr="00E76509">
        <w:rPr>
          <w:rFonts w:ascii="Arial" w:hAnsi="Arial" w:cs="Arial"/>
        </w:rPr>
        <w:t>0.10</w:t>
      </w:r>
      <w:r w:rsidRPr="00E76509">
        <w:rPr>
          <w:rFonts w:ascii="Arial" w:hAnsi="Arial" w:cs="Arial"/>
        </w:rPr>
        <w:t>.  Given the new prices that Niel</w:t>
      </w:r>
      <w:r w:rsidR="008051D5" w:rsidRPr="00E76509">
        <w:rPr>
          <w:rFonts w:ascii="Arial" w:hAnsi="Arial" w:cs="Arial"/>
        </w:rPr>
        <w:t>sen Massey has quoted, the cost</w:t>
      </w:r>
      <w:r w:rsidRPr="00E76509">
        <w:rPr>
          <w:rFonts w:ascii="Arial" w:hAnsi="Arial" w:cs="Arial"/>
        </w:rPr>
        <w:t xml:space="preserve"> of vanilla extract</w:t>
      </w:r>
      <w:r w:rsidR="00A615CC" w:rsidRPr="00E76509">
        <w:rPr>
          <w:rFonts w:ascii="Arial" w:hAnsi="Arial" w:cs="Arial"/>
        </w:rPr>
        <w:t xml:space="preserve"> </w:t>
      </w:r>
      <w:r w:rsidRPr="00E76509">
        <w:rPr>
          <w:rFonts w:ascii="Arial" w:hAnsi="Arial" w:cs="Arial"/>
        </w:rPr>
        <w:t>will go up to $</w:t>
      </w:r>
      <w:r w:rsidR="00D35EB2" w:rsidRPr="00E76509">
        <w:rPr>
          <w:rFonts w:ascii="Arial" w:hAnsi="Arial" w:cs="Arial"/>
        </w:rPr>
        <w:t>0.79</w:t>
      </w:r>
      <w:r w:rsidRPr="00E76509">
        <w:rPr>
          <w:rFonts w:ascii="Arial" w:hAnsi="Arial" w:cs="Arial"/>
        </w:rPr>
        <w:t xml:space="preserve"> per cheesecake.  </w:t>
      </w:r>
    </w:p>
    <w:p w:rsidR="00E76509" w:rsidRPr="00E76509" w:rsidRDefault="00E76509" w:rsidP="00C520C5">
      <w:pPr>
        <w:rPr>
          <w:rFonts w:ascii="Arial" w:hAnsi="Arial" w:cs="Arial"/>
        </w:rPr>
      </w:pPr>
    </w:p>
    <w:p w:rsidR="00C520C5" w:rsidRDefault="00C520C5" w:rsidP="00C520C5">
      <w:pPr>
        <w:rPr>
          <w:rFonts w:ascii="Arial" w:hAnsi="Arial" w:cs="Arial"/>
        </w:rPr>
      </w:pPr>
      <w:r>
        <w:rPr>
          <w:rFonts w:ascii="Arial" w:hAnsi="Arial" w:cs="Arial"/>
        </w:rPr>
        <w:t>Jeff weighs his options.  He could:</w:t>
      </w:r>
    </w:p>
    <w:p w:rsidR="00D16646" w:rsidRDefault="00D16646" w:rsidP="00D16646">
      <w:pPr>
        <w:rPr>
          <w:rFonts w:ascii="Arial" w:hAnsi="Arial" w:cs="Arial"/>
        </w:rPr>
      </w:pPr>
    </w:p>
    <w:p w:rsidR="00D16646" w:rsidRDefault="00D16646" w:rsidP="00D16646">
      <w:pPr>
        <w:rPr>
          <w:rFonts w:ascii="Arial" w:hAnsi="Arial" w:cs="Arial"/>
        </w:rPr>
      </w:pPr>
      <w:r>
        <w:rPr>
          <w:rFonts w:ascii="Arial" w:hAnsi="Arial" w:cs="Arial"/>
        </w:rPr>
        <w:t>Option 1:</w:t>
      </w:r>
      <w:r w:rsidR="00C520C5">
        <w:rPr>
          <w:rFonts w:ascii="Arial" w:hAnsi="Arial" w:cs="Arial"/>
        </w:rPr>
        <w:t xml:space="preserve">  He could risk the quality and find a new supplier of vanilla bean</w:t>
      </w:r>
      <w:r w:rsidR="008051D5">
        <w:rPr>
          <w:rFonts w:ascii="Arial" w:hAnsi="Arial" w:cs="Arial"/>
        </w:rPr>
        <w:t>s produced in another country and use this new vanilla extract in the production of his cheesecakes.</w:t>
      </w:r>
    </w:p>
    <w:p w:rsidR="00C520C5" w:rsidRDefault="00C520C5" w:rsidP="00D16646">
      <w:pPr>
        <w:rPr>
          <w:rFonts w:ascii="Arial" w:hAnsi="Arial" w:cs="Arial"/>
        </w:rPr>
      </w:pPr>
    </w:p>
    <w:p w:rsidR="00C520C5" w:rsidRDefault="00C520C5" w:rsidP="00D166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Option 2:  He could recommend </w:t>
      </w:r>
      <w:r w:rsidR="008051D5">
        <w:rPr>
          <w:rFonts w:ascii="Arial" w:hAnsi="Arial" w:cs="Arial"/>
        </w:rPr>
        <w:t xml:space="preserve">to Eli’s owner, Marc Schulman, that the </w:t>
      </w:r>
      <w:r>
        <w:rPr>
          <w:rFonts w:ascii="Arial" w:hAnsi="Arial" w:cs="Arial"/>
        </w:rPr>
        <w:t>price of the cheesecake</w:t>
      </w:r>
      <w:r w:rsidR="008051D5">
        <w:rPr>
          <w:rFonts w:ascii="Arial" w:hAnsi="Arial" w:cs="Arial"/>
        </w:rPr>
        <w:t xml:space="preserve"> be raised</w:t>
      </w:r>
      <w:r>
        <w:rPr>
          <w:rFonts w:ascii="Arial" w:hAnsi="Arial" w:cs="Arial"/>
        </w:rPr>
        <w:t xml:space="preserve"> in order to maintain </w:t>
      </w:r>
      <w:r w:rsidR="00867D90">
        <w:rPr>
          <w:rFonts w:ascii="Arial" w:hAnsi="Arial" w:cs="Arial"/>
        </w:rPr>
        <w:t>the same level of profit per unit, risking the loss of some customers that won’t want to pay a higher price for Eli’s Cheesecakes.</w:t>
      </w:r>
    </w:p>
    <w:p w:rsidR="00867D90" w:rsidRDefault="00867D90" w:rsidP="00D16646">
      <w:pPr>
        <w:rPr>
          <w:rFonts w:ascii="Arial" w:hAnsi="Arial" w:cs="Arial"/>
        </w:rPr>
      </w:pPr>
    </w:p>
    <w:p w:rsidR="00867D90" w:rsidRDefault="00867D90" w:rsidP="00D166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Option 3:  He could </w:t>
      </w:r>
      <w:r w:rsidR="00A615CC">
        <w:rPr>
          <w:rFonts w:ascii="Arial" w:hAnsi="Arial" w:cs="Arial"/>
        </w:rPr>
        <w:t xml:space="preserve">ensure his products quality ingredients and </w:t>
      </w:r>
      <w:r>
        <w:rPr>
          <w:rFonts w:ascii="Arial" w:hAnsi="Arial" w:cs="Arial"/>
        </w:rPr>
        <w:t xml:space="preserve">keep using Nielsen Massey Vanillas, absorb the new costs, and hope that </w:t>
      </w:r>
      <w:r w:rsidR="0047411C">
        <w:rPr>
          <w:rFonts w:ascii="Arial" w:hAnsi="Arial" w:cs="Arial"/>
        </w:rPr>
        <w:t xml:space="preserve">once </w:t>
      </w:r>
      <w:r>
        <w:rPr>
          <w:rFonts w:ascii="Arial" w:hAnsi="Arial" w:cs="Arial"/>
        </w:rPr>
        <w:t xml:space="preserve">the region stabilizes </w:t>
      </w:r>
      <w:r w:rsidR="0047411C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the price of vanilla returns to $70 gall</w:t>
      </w:r>
      <w:r w:rsidR="00A615CC">
        <w:rPr>
          <w:rFonts w:ascii="Arial" w:hAnsi="Arial" w:cs="Arial"/>
        </w:rPr>
        <w:t xml:space="preserve">on with the next growing cycle. </w:t>
      </w:r>
      <w:r>
        <w:rPr>
          <w:rFonts w:ascii="Arial" w:hAnsi="Arial" w:cs="Arial"/>
        </w:rPr>
        <w:t xml:space="preserve"> </w:t>
      </w:r>
    </w:p>
    <w:p w:rsidR="00D16646" w:rsidRDefault="00D16646" w:rsidP="00D16646">
      <w:pPr>
        <w:rPr>
          <w:rFonts w:ascii="Arial" w:hAnsi="Arial" w:cs="Arial"/>
        </w:rPr>
      </w:pPr>
    </w:p>
    <w:p w:rsidR="00276417" w:rsidRDefault="00276417" w:rsidP="00D16646">
      <w:pPr>
        <w:rPr>
          <w:rFonts w:ascii="Arial" w:hAnsi="Arial" w:cs="Arial"/>
        </w:rPr>
      </w:pPr>
    </w:p>
    <w:p w:rsidR="00276417" w:rsidRDefault="00276417" w:rsidP="002764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were Jeff Anderson, what would you do?</w:t>
      </w:r>
    </w:p>
    <w:p w:rsidR="00276417" w:rsidRDefault="00276417" w:rsidP="00D16646">
      <w:pPr>
        <w:rPr>
          <w:rFonts w:ascii="Arial" w:hAnsi="Arial" w:cs="Arial"/>
        </w:rPr>
      </w:pPr>
    </w:p>
    <w:p w:rsidR="00A615CC" w:rsidRDefault="00A615CC" w:rsidP="00D16646">
      <w:pPr>
        <w:rPr>
          <w:rFonts w:ascii="Arial" w:hAnsi="Arial" w:cs="Arial"/>
        </w:rPr>
      </w:pPr>
    </w:p>
    <w:p w:rsidR="00A615CC" w:rsidRDefault="00A615CC" w:rsidP="00D16646">
      <w:pPr>
        <w:rPr>
          <w:rFonts w:ascii="Arial" w:hAnsi="Arial" w:cs="Arial"/>
        </w:rPr>
      </w:pPr>
    </w:p>
    <w:p w:rsidR="00A615CC" w:rsidRDefault="00A615CC" w:rsidP="00D16646">
      <w:pPr>
        <w:rPr>
          <w:rFonts w:ascii="Arial" w:hAnsi="Arial" w:cs="Arial"/>
        </w:rPr>
      </w:pPr>
    </w:p>
    <w:sectPr w:rsidR="00A615CC" w:rsidSect="00A615CC">
      <w:footerReference w:type="default" r:id="rId1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533" w:rsidRDefault="001D3533">
      <w:r>
        <w:separator/>
      </w:r>
    </w:p>
  </w:endnote>
  <w:endnote w:type="continuationSeparator" w:id="0">
    <w:p w:rsidR="001D3533" w:rsidRDefault="001D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CC" w:rsidRDefault="00A615CC">
    <w:pPr>
      <w:pStyle w:val="Footer"/>
    </w:pPr>
    <w:r>
      <w:t>Copyrighted for The Network for Teaching Entrepreneurship,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533" w:rsidRDefault="001D3533">
      <w:r>
        <w:separator/>
      </w:r>
    </w:p>
  </w:footnote>
  <w:footnote w:type="continuationSeparator" w:id="0">
    <w:p w:rsidR="001D3533" w:rsidRDefault="001D3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00C7"/>
    <w:multiLevelType w:val="hybridMultilevel"/>
    <w:tmpl w:val="ED78C7D4"/>
    <w:lvl w:ilvl="0" w:tplc="89A2AB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CC3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2BD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430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866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E45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E7F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490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A30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87E90"/>
    <w:multiLevelType w:val="hybridMultilevel"/>
    <w:tmpl w:val="C88EAD90"/>
    <w:lvl w:ilvl="0" w:tplc="114E1D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EA39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E75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412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2E8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EA7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834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2E6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885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8650B"/>
    <w:multiLevelType w:val="hybridMultilevel"/>
    <w:tmpl w:val="369A1E54"/>
    <w:lvl w:ilvl="0" w:tplc="EE76E5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2BE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A55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6B6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E6E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0A37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A24C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4A9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C32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F5681"/>
    <w:multiLevelType w:val="hybridMultilevel"/>
    <w:tmpl w:val="B85AF28E"/>
    <w:lvl w:ilvl="0" w:tplc="CCA8CD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2EC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90D7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A98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A96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49B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070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50F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6AD6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646"/>
    <w:rsid w:val="000521BA"/>
    <w:rsid w:val="00092B36"/>
    <w:rsid w:val="0016181E"/>
    <w:rsid w:val="001D3533"/>
    <w:rsid w:val="001F6BAD"/>
    <w:rsid w:val="00242EDC"/>
    <w:rsid w:val="00276417"/>
    <w:rsid w:val="00436F9B"/>
    <w:rsid w:val="0047411C"/>
    <w:rsid w:val="004E54EA"/>
    <w:rsid w:val="005B140D"/>
    <w:rsid w:val="0074512B"/>
    <w:rsid w:val="008051D5"/>
    <w:rsid w:val="00867D90"/>
    <w:rsid w:val="00876838"/>
    <w:rsid w:val="00A615CC"/>
    <w:rsid w:val="00A92D30"/>
    <w:rsid w:val="00A9328E"/>
    <w:rsid w:val="00AA5ADF"/>
    <w:rsid w:val="00B0111F"/>
    <w:rsid w:val="00B21F2A"/>
    <w:rsid w:val="00BB197B"/>
    <w:rsid w:val="00BB725D"/>
    <w:rsid w:val="00C520C5"/>
    <w:rsid w:val="00C62E33"/>
    <w:rsid w:val="00CA202B"/>
    <w:rsid w:val="00D110F2"/>
    <w:rsid w:val="00D16646"/>
    <w:rsid w:val="00D35EB2"/>
    <w:rsid w:val="00D746AD"/>
    <w:rsid w:val="00E76509"/>
    <w:rsid w:val="00F9655F"/>
    <w:rsid w:val="00FB02F9"/>
    <w:rsid w:val="00FC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1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6F9B"/>
    <w:rPr>
      <w:color w:val="0000FF"/>
      <w:u w:val="single"/>
    </w:rPr>
  </w:style>
  <w:style w:type="character" w:customStyle="1" w:styleId="mw-formatted-date">
    <w:name w:val="mw-formatted-date"/>
    <w:basedOn w:val="DefaultParagraphFont"/>
    <w:rsid w:val="00436F9B"/>
  </w:style>
  <w:style w:type="table" w:styleId="TableGrid">
    <w:name w:val="Table Grid"/>
    <w:basedOn w:val="TableNormal"/>
    <w:rsid w:val="00C52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15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5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74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Indian_Ocean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n.wikipedia.org/wiki/Tropical_cycl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NFTE</Company>
  <LinksUpToDate>false</LinksUpToDate>
  <CharactersWithSpaces>4872</CharactersWithSpaces>
  <SharedDoc>false</SharedDoc>
  <HLinks>
    <vt:vector size="12" baseType="variant">
      <vt:variant>
        <vt:i4>3014742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http://en.wikipedia.org/wiki/Indian_Ocean</vt:lpwstr>
      </vt:variant>
      <vt:variant>
        <vt:lpwstr/>
      </vt:variant>
      <vt:variant>
        <vt:i4>2621527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http://en.wikipedia.org/wiki/Tropical_cyclone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Keri Teplitzky</dc:creator>
  <cp:keywords/>
  <cp:lastModifiedBy>nguya001</cp:lastModifiedBy>
  <cp:revision>2</cp:revision>
  <cp:lastPrinted>2011-03-28T14:30:00Z</cp:lastPrinted>
  <dcterms:created xsi:type="dcterms:W3CDTF">2011-04-07T17:35:00Z</dcterms:created>
  <dcterms:modified xsi:type="dcterms:W3CDTF">2011-04-07T17:35:00Z</dcterms:modified>
</cp:coreProperties>
</file>